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5A7" w:rsidRDefault="009D15A7" w:rsidP="009D15A7">
      <w:pPr>
        <w:spacing w:before="119"/>
        <w:ind w:right="-20"/>
        <w:jc w:val="center"/>
        <w:rPr>
          <w:rFonts w:eastAsia="標楷體"/>
          <w:b/>
          <w:color w:val="000000"/>
          <w:w w:val="91"/>
          <w:sz w:val="40"/>
          <w:szCs w:val="40"/>
        </w:rPr>
      </w:pPr>
      <w:r>
        <w:rPr>
          <w:rFonts w:eastAsia="標楷體" w:hint="eastAsia"/>
          <w:b/>
          <w:color w:val="FF0000"/>
          <w:w w:val="91"/>
          <w:sz w:val="40"/>
          <w:szCs w:val="40"/>
          <w:u w:val="single"/>
        </w:rPr>
        <w:t>台北海洋科技大學</w:t>
      </w:r>
      <w:r>
        <w:rPr>
          <w:rFonts w:eastAsia="標楷體" w:hint="eastAsia"/>
          <w:b/>
          <w:color w:val="000000"/>
          <w:w w:val="91"/>
          <w:sz w:val="40"/>
          <w:szCs w:val="40"/>
        </w:rPr>
        <w:t>航</w:t>
      </w:r>
      <w:r>
        <w:rPr>
          <w:rFonts w:eastAsia="標楷體" w:hint="eastAsia"/>
          <w:b/>
          <w:color w:val="000000"/>
          <w:spacing w:val="-3"/>
          <w:w w:val="91"/>
          <w:sz w:val="40"/>
          <w:szCs w:val="40"/>
        </w:rPr>
        <w:t>海</w:t>
      </w:r>
      <w:r>
        <w:rPr>
          <w:rFonts w:eastAsia="標楷體" w:hint="eastAsia"/>
          <w:b/>
          <w:color w:val="000000"/>
          <w:w w:val="91"/>
          <w:sz w:val="40"/>
          <w:szCs w:val="40"/>
        </w:rPr>
        <w:t>系</w:t>
      </w:r>
      <w:r>
        <w:rPr>
          <w:rFonts w:eastAsia="標楷體" w:hint="eastAsia"/>
          <w:b/>
          <w:color w:val="000000"/>
          <w:spacing w:val="-2"/>
          <w:w w:val="91"/>
          <w:sz w:val="40"/>
          <w:szCs w:val="40"/>
        </w:rPr>
        <w:t>課</w:t>
      </w:r>
      <w:r>
        <w:rPr>
          <w:rFonts w:eastAsia="標楷體" w:hint="eastAsia"/>
          <w:b/>
          <w:color w:val="000000"/>
          <w:w w:val="91"/>
          <w:sz w:val="40"/>
          <w:szCs w:val="40"/>
        </w:rPr>
        <w:t>程委員</w:t>
      </w:r>
      <w:r>
        <w:rPr>
          <w:rFonts w:eastAsia="標楷體" w:hint="eastAsia"/>
          <w:b/>
          <w:color w:val="000000"/>
          <w:spacing w:val="-3"/>
          <w:w w:val="91"/>
          <w:sz w:val="40"/>
          <w:szCs w:val="40"/>
        </w:rPr>
        <w:t>會</w:t>
      </w:r>
      <w:r>
        <w:rPr>
          <w:rFonts w:eastAsia="標楷體" w:hint="eastAsia"/>
          <w:b/>
          <w:color w:val="000000"/>
          <w:w w:val="91"/>
          <w:sz w:val="40"/>
          <w:szCs w:val="40"/>
        </w:rPr>
        <w:t>設</w:t>
      </w:r>
      <w:r>
        <w:rPr>
          <w:rFonts w:eastAsia="標楷體" w:hint="eastAsia"/>
          <w:b/>
          <w:color w:val="000000"/>
          <w:spacing w:val="-2"/>
          <w:w w:val="91"/>
          <w:sz w:val="40"/>
          <w:szCs w:val="40"/>
        </w:rPr>
        <w:t>置</w:t>
      </w:r>
      <w:r>
        <w:rPr>
          <w:rFonts w:eastAsia="標楷體" w:hint="eastAsia"/>
          <w:b/>
          <w:color w:val="000000"/>
          <w:w w:val="91"/>
          <w:sz w:val="40"/>
          <w:szCs w:val="40"/>
        </w:rPr>
        <w:t>要點</w:t>
      </w:r>
    </w:p>
    <w:p w:rsidR="009D15A7" w:rsidRDefault="009D15A7" w:rsidP="009D15A7">
      <w:pPr>
        <w:spacing w:after="19" w:line="180" w:lineRule="exact"/>
        <w:rPr>
          <w:rFonts w:eastAsia="標楷體"/>
          <w:w w:val="91"/>
          <w:sz w:val="18"/>
          <w:szCs w:val="18"/>
        </w:rPr>
      </w:pPr>
    </w:p>
    <w:p w:rsidR="009D15A7" w:rsidRDefault="009D15A7" w:rsidP="009D15A7">
      <w:pPr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103 年 5 月 21 日系</w:t>
      </w:r>
      <w:proofErr w:type="gramStart"/>
      <w:r>
        <w:rPr>
          <w:rFonts w:ascii="標楷體" w:eastAsia="標楷體" w:hAnsi="標楷體" w:hint="eastAsia"/>
          <w:sz w:val="20"/>
          <w:szCs w:val="20"/>
        </w:rPr>
        <w:t>務</w:t>
      </w:r>
      <w:proofErr w:type="gramEnd"/>
      <w:r>
        <w:rPr>
          <w:rFonts w:ascii="標楷體" w:eastAsia="標楷體" w:hAnsi="標楷體" w:hint="eastAsia"/>
          <w:sz w:val="20"/>
          <w:szCs w:val="20"/>
        </w:rPr>
        <w:t>會議通過</w:t>
      </w:r>
    </w:p>
    <w:p w:rsidR="009D15A7" w:rsidRDefault="009D15A7" w:rsidP="009D15A7">
      <w:pPr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104 年 1 月 28 日系</w:t>
      </w:r>
      <w:proofErr w:type="gramStart"/>
      <w:r>
        <w:rPr>
          <w:rFonts w:ascii="標楷體" w:eastAsia="標楷體" w:hAnsi="標楷體" w:hint="eastAsia"/>
          <w:sz w:val="20"/>
          <w:szCs w:val="20"/>
        </w:rPr>
        <w:t>務</w:t>
      </w:r>
      <w:proofErr w:type="gramEnd"/>
      <w:r>
        <w:rPr>
          <w:rFonts w:ascii="標楷體" w:eastAsia="標楷體" w:hAnsi="標楷體" w:hint="eastAsia"/>
          <w:sz w:val="20"/>
          <w:szCs w:val="20"/>
        </w:rPr>
        <w:t>會議修正通過</w:t>
      </w:r>
    </w:p>
    <w:p w:rsidR="009D15A7" w:rsidRDefault="009D15A7" w:rsidP="009D15A7">
      <w:pPr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104年3月25日103學年度第2學期第1次校課程委員會議修正通過</w:t>
      </w:r>
    </w:p>
    <w:p w:rsidR="009D15A7" w:rsidRDefault="009D15A7" w:rsidP="009D15A7">
      <w:pPr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104 年 04 月 14 日</w:t>
      </w:r>
      <w:proofErr w:type="gramStart"/>
      <w:r>
        <w:rPr>
          <w:rFonts w:ascii="標楷體" w:eastAsia="標楷體" w:hAnsi="標楷體" w:hint="eastAsia"/>
          <w:sz w:val="20"/>
          <w:szCs w:val="20"/>
        </w:rPr>
        <w:t>海教字</w:t>
      </w:r>
      <w:proofErr w:type="gramEnd"/>
      <w:r>
        <w:rPr>
          <w:rFonts w:ascii="標楷體" w:eastAsia="標楷體" w:hAnsi="標楷體" w:hint="eastAsia"/>
          <w:sz w:val="20"/>
          <w:szCs w:val="20"/>
        </w:rPr>
        <w:t>第 1040003212 號書函發布</w:t>
      </w:r>
    </w:p>
    <w:p w:rsidR="009D15A7" w:rsidRDefault="009D15A7" w:rsidP="009D15A7">
      <w:pPr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民國106年6月19日系</w:t>
      </w:r>
      <w:proofErr w:type="gramStart"/>
      <w:r>
        <w:rPr>
          <w:rFonts w:ascii="標楷體" w:eastAsia="標楷體" w:hAnsi="標楷體" w:hint="eastAsia"/>
          <w:sz w:val="20"/>
          <w:szCs w:val="20"/>
        </w:rPr>
        <w:t>務</w:t>
      </w:r>
      <w:proofErr w:type="gramEnd"/>
      <w:r>
        <w:rPr>
          <w:rFonts w:ascii="標楷體" w:eastAsia="標楷體" w:hAnsi="標楷體" w:hint="eastAsia"/>
          <w:sz w:val="20"/>
          <w:szCs w:val="20"/>
        </w:rPr>
        <w:t>會議通過</w:t>
      </w:r>
    </w:p>
    <w:p w:rsidR="009D15A7" w:rsidRDefault="009D15A7" w:rsidP="009D15A7">
      <w:pPr>
        <w:spacing w:after="111" w:line="240" w:lineRule="exact"/>
        <w:rPr>
          <w:rFonts w:eastAsia="標楷體"/>
          <w:w w:val="90"/>
        </w:rPr>
      </w:pPr>
      <w:bookmarkStart w:id="0" w:name="_GoBack"/>
      <w:bookmarkEnd w:id="0"/>
    </w:p>
    <w:p w:rsidR="009D15A7" w:rsidRDefault="009D15A7" w:rsidP="009D15A7">
      <w:pPr>
        <w:pStyle w:val="a7"/>
        <w:numPr>
          <w:ilvl w:val="0"/>
          <w:numId w:val="5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本系為建立系科本位課程，並發展符合專業特色需求之課程，依據本校課程委員會組織規程 第四條之規定，設立本系「課程委員會」(以下簡稱本會)。</w:t>
      </w:r>
    </w:p>
    <w:p w:rsidR="009D15A7" w:rsidRDefault="009D15A7" w:rsidP="009D15A7">
      <w:pPr>
        <w:pStyle w:val="a7"/>
        <w:numPr>
          <w:ilvl w:val="0"/>
          <w:numId w:val="5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本會主要職掌如下： </w:t>
      </w:r>
    </w:p>
    <w:p w:rsidR="009D15A7" w:rsidRDefault="009D15A7" w:rsidP="009D15A7">
      <w:pPr>
        <w:pStyle w:val="a7"/>
        <w:numPr>
          <w:ilvl w:val="1"/>
          <w:numId w:val="5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擬訂本系課程規劃之共同原則，包括：</w:t>
      </w:r>
    </w:p>
    <w:p w:rsidR="009D15A7" w:rsidRDefault="009D15A7" w:rsidP="009D15A7">
      <w:pPr>
        <w:pStyle w:val="a7"/>
        <w:numPr>
          <w:ilvl w:val="2"/>
          <w:numId w:val="5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本系各學制畢業學分數。</w:t>
      </w:r>
    </w:p>
    <w:p w:rsidR="009D15A7" w:rsidRDefault="009D15A7" w:rsidP="009D15A7">
      <w:pPr>
        <w:pStyle w:val="a7"/>
        <w:numPr>
          <w:ilvl w:val="2"/>
          <w:numId w:val="5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>
        <w:rPr>
          <w:rFonts w:ascii="標楷體" w:eastAsia="標楷體" w:hAnsi="標楷體" w:hint="eastAsia"/>
          <w:sz w:val="28"/>
          <w:szCs w:val="28"/>
        </w:rPr>
        <w:t>議共同必修科目、專業必修科目與選修科目之課程架構。</w:t>
      </w:r>
    </w:p>
    <w:p w:rsidR="009D15A7" w:rsidRDefault="009D15A7" w:rsidP="009D15A7">
      <w:pPr>
        <w:pStyle w:val="a7"/>
        <w:numPr>
          <w:ilvl w:val="2"/>
          <w:numId w:val="5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其它有關課程規劃之事項。</w:t>
      </w:r>
    </w:p>
    <w:p w:rsidR="009D15A7" w:rsidRDefault="009D15A7" w:rsidP="009D15A7">
      <w:pPr>
        <w:pStyle w:val="a7"/>
        <w:numPr>
          <w:ilvl w:val="1"/>
          <w:numId w:val="5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研議本系必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、選修科目修訂準則。 </w:t>
      </w:r>
    </w:p>
    <w:p w:rsidR="009D15A7" w:rsidRDefault="009D15A7" w:rsidP="009D15A7">
      <w:pPr>
        <w:pStyle w:val="a7"/>
        <w:numPr>
          <w:ilvl w:val="1"/>
          <w:numId w:val="5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研議本系每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學期選修科目開設學分數及課程配當。 </w:t>
      </w:r>
    </w:p>
    <w:p w:rsidR="009D15A7" w:rsidRDefault="009D15A7" w:rsidP="009D15A7">
      <w:pPr>
        <w:pStyle w:val="a7"/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辦理本系課程之教學評鑑事宜，包括與課程有關之教學資源、課程大綱、核心能力指標、畢業門檻、檢定機制及其他相關事宜。 </w:t>
      </w:r>
    </w:p>
    <w:p w:rsidR="009D15A7" w:rsidRDefault="009D15A7" w:rsidP="009D15A7">
      <w:pPr>
        <w:pStyle w:val="a7"/>
        <w:numPr>
          <w:ilvl w:val="0"/>
          <w:numId w:val="5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本會由系主任、校課程委員會代表、專任教師及學生代表一人組成，系主任為召集人。 </w:t>
      </w:r>
    </w:p>
    <w:p w:rsidR="009D15A7" w:rsidRDefault="009D15A7" w:rsidP="009D15A7">
      <w:pPr>
        <w:pStyle w:val="a7"/>
        <w:numPr>
          <w:ilvl w:val="0"/>
          <w:numId w:val="5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本會設指導委員若干名，其由委員會推薦校外產、官、學及畢業系友等各界卓越專業人士，任期兩年，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連聘得</w:t>
      </w:r>
      <w:proofErr w:type="gramEnd"/>
      <w:r>
        <w:rPr>
          <w:rFonts w:ascii="標楷體" w:eastAsia="標楷體" w:hAnsi="標楷體" w:hint="eastAsia"/>
          <w:sz w:val="28"/>
          <w:szCs w:val="28"/>
        </w:rPr>
        <w:t>連任。</w:t>
      </w:r>
    </w:p>
    <w:p w:rsidR="009D15A7" w:rsidRDefault="009D15A7" w:rsidP="009D15A7">
      <w:pPr>
        <w:pStyle w:val="a7"/>
        <w:numPr>
          <w:ilvl w:val="0"/>
          <w:numId w:val="5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本會每學期至少召開會議一次，必要時得召開臨時會議。</w:t>
      </w:r>
    </w:p>
    <w:p w:rsidR="009D15A7" w:rsidRDefault="009D15A7" w:rsidP="009D15A7">
      <w:pPr>
        <w:pStyle w:val="a7"/>
        <w:numPr>
          <w:ilvl w:val="0"/>
          <w:numId w:val="5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本會必須二分之一以上委員親自出席始可開議，出席委員二分之一以上同意始可決議。 </w:t>
      </w:r>
    </w:p>
    <w:p w:rsidR="009D15A7" w:rsidRDefault="009D15A7" w:rsidP="009D15A7">
      <w:pPr>
        <w:pStyle w:val="a7"/>
        <w:numPr>
          <w:ilvl w:val="0"/>
          <w:numId w:val="5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本會要點經系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color w:val="FF0000"/>
          <w:sz w:val="28"/>
          <w:szCs w:val="28"/>
          <w:u w:val="single"/>
        </w:rPr>
        <w:t>院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>
        <w:rPr>
          <w:rFonts w:ascii="標楷體" w:eastAsia="標楷體" w:hAnsi="標楷體" w:hint="eastAsia"/>
          <w:sz w:val="28"/>
          <w:szCs w:val="28"/>
        </w:rPr>
        <w:t>會議通過，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提送校課程</w:t>
      </w:r>
      <w:proofErr w:type="gramEnd"/>
      <w:r>
        <w:rPr>
          <w:rFonts w:ascii="標楷體" w:eastAsia="標楷體" w:hAnsi="標楷體" w:hint="eastAsia"/>
          <w:sz w:val="28"/>
          <w:szCs w:val="28"/>
        </w:rPr>
        <w:t>委員會通過後</w:t>
      </w:r>
      <w:r>
        <w:rPr>
          <w:rFonts w:ascii="標楷體" w:eastAsia="標楷體" w:hAnsi="標楷體" w:hint="eastAsia"/>
          <w:color w:val="FF0000"/>
          <w:sz w:val="28"/>
          <w:szCs w:val="28"/>
          <w:u w:val="single"/>
        </w:rPr>
        <w:t>發布施行</w:t>
      </w:r>
      <w:r>
        <w:rPr>
          <w:rFonts w:ascii="標楷體" w:eastAsia="標楷體" w:hAnsi="標楷體" w:hint="eastAsia"/>
          <w:sz w:val="28"/>
          <w:szCs w:val="28"/>
        </w:rPr>
        <w:t>，修正時亦同。</w:t>
      </w:r>
    </w:p>
    <w:p w:rsidR="009D15A7" w:rsidRDefault="009D15A7" w:rsidP="009D15A7">
      <w:pPr>
        <w:rPr>
          <w:rFonts w:ascii="標楷體" w:eastAsia="標楷體" w:hAnsi="標楷體"/>
          <w:sz w:val="28"/>
          <w:szCs w:val="28"/>
        </w:rPr>
      </w:pPr>
    </w:p>
    <w:p w:rsidR="008726AB" w:rsidRPr="009D15A7" w:rsidRDefault="008726AB" w:rsidP="009D15A7"/>
    <w:sectPr w:rsidR="008726AB" w:rsidRPr="009D15A7">
      <w:type w:val="continuous"/>
      <w:pgSz w:w="11906" w:h="16838"/>
      <w:pgMar w:top="1134" w:right="850" w:bottom="987" w:left="85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F2B" w:rsidRDefault="009E7F2B" w:rsidP="006E1BD5">
      <w:r>
        <w:separator/>
      </w:r>
    </w:p>
  </w:endnote>
  <w:endnote w:type="continuationSeparator" w:id="0">
    <w:p w:rsidR="009E7F2B" w:rsidRDefault="009E7F2B" w:rsidP="006E1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F2B" w:rsidRDefault="009E7F2B" w:rsidP="006E1BD5">
      <w:r>
        <w:separator/>
      </w:r>
    </w:p>
  </w:footnote>
  <w:footnote w:type="continuationSeparator" w:id="0">
    <w:p w:rsidR="009E7F2B" w:rsidRDefault="009E7F2B" w:rsidP="006E1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87AF1"/>
    <w:multiLevelType w:val="hybridMultilevel"/>
    <w:tmpl w:val="1A8CCFC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4482A04A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ACE042A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7684300"/>
    <w:multiLevelType w:val="hybridMultilevel"/>
    <w:tmpl w:val="50E027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A562DDA"/>
    <w:multiLevelType w:val="hybridMultilevel"/>
    <w:tmpl w:val="A60217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3A16465"/>
    <w:multiLevelType w:val="hybridMultilevel"/>
    <w:tmpl w:val="9AF42F6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726AB"/>
    <w:rsid w:val="005D181D"/>
    <w:rsid w:val="006E1BD5"/>
    <w:rsid w:val="00702A0C"/>
    <w:rsid w:val="008726AB"/>
    <w:rsid w:val="008F0873"/>
    <w:rsid w:val="009D15A7"/>
    <w:rsid w:val="009E7F2B"/>
    <w:rsid w:val="00AB0E25"/>
    <w:rsid w:val="00AE187E"/>
    <w:rsid w:val="00D20B85"/>
    <w:rsid w:val="00E25D6B"/>
    <w:rsid w:val="00E552B1"/>
    <w:rsid w:val="00F2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5A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B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1B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1B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1BD5"/>
    <w:rPr>
      <w:sz w:val="20"/>
      <w:szCs w:val="20"/>
    </w:rPr>
  </w:style>
  <w:style w:type="paragraph" w:styleId="a7">
    <w:name w:val="List Paragraph"/>
    <w:basedOn w:val="a"/>
    <w:uiPriority w:val="34"/>
    <w:qFormat/>
    <w:rsid w:val="005D181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Ben</cp:lastModifiedBy>
  <cp:revision>8</cp:revision>
  <dcterms:created xsi:type="dcterms:W3CDTF">2017-06-16T08:41:00Z</dcterms:created>
  <dcterms:modified xsi:type="dcterms:W3CDTF">2018-03-21T01:02:00Z</dcterms:modified>
</cp:coreProperties>
</file>